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4:</w:t>
      </w:r>
      <w:r>
        <w:rPr>
          <w:rStyle w:val="Ninguno"/>
          <w:rFonts w:ascii="Georgia" w:hAnsi="Georgia"/>
          <w:b w:val="1"/>
          <w:bCs w:val="1"/>
          <w:sz w:val="36"/>
          <w:szCs w:val="36"/>
          <w:rtl w:val="0"/>
        </w:rPr>
        <w:t xml:space="preserve">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36"/>
          <w:szCs w:val="36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Presupuest</w:t>
      </w:r>
      <w:r>
        <w:rPr>
          <w:rStyle w:val="Ninguno"/>
          <w:rFonts w:ascii="Georgia" w:hAnsi="Georgia"/>
          <w:b w:val="1"/>
          <w:bCs w:val="1"/>
          <w:sz w:val="36"/>
          <w:szCs w:val="36"/>
          <w:rtl w:val="0"/>
        </w:rPr>
        <w:t>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mero de registro: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(cumplimentar por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Alimerka)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del proyecto: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sz w:val="36"/>
          <w:szCs w:val="36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150"/>
        <w:gridCol w:w="1127"/>
        <w:gridCol w:w="235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Parciales 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Totales</w:t>
            </w:r>
          </w:p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Gastos de personal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120"/>
              <w:ind w:left="0" w:right="0" w:firstLine="0"/>
              <w:jc w:val="left"/>
              <w:rPr>
                <w:rStyle w:val="Ninguno"/>
                <w:rFonts w:ascii="Georgia" w:cs="Georgia" w:hAnsi="Georgia" w:eastAsia="Georg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Aquellos directa y exclusivamente relacionados con el proyecto, y por un periodo m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ximo de un a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(Se financiar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 contrataciones de investigadores, t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cnicos y personal auxiliar).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dfff"/>
        </w:tblPrEx>
        <w:trPr>
          <w:trHeight w:val="122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Material inventariable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120"/>
              <w:ind w:left="0" w:right="0" w:firstLine="0"/>
              <w:jc w:val="left"/>
              <w:rPr>
                <w:rStyle w:val="Ninguno"/>
                <w:rFonts w:ascii="Georgia" w:cs="Georgia" w:hAnsi="Georgia" w:eastAsia="Georg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Costes de adquisici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n o alquiler de instrumental y material nuevo, en la medida y durante el per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odo en que se utilicen para el proyecto.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(Como normal general se considerar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un periodo de amortizaci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 del bien de 4 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os, por lo que s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lo se podr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imputar como m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ximo un 25% de su valor).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dfff"/>
        </w:tblPrEx>
        <w:trPr>
          <w:trHeight w:val="122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Material fungible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120"/>
              <w:ind w:left="0" w:right="0" w:firstLine="0"/>
              <w:jc w:val="left"/>
              <w:rPr>
                <w:rStyle w:val="Ninguno"/>
                <w:rFonts w:ascii="Georgia" w:cs="Georgia" w:hAnsi="Georgia" w:eastAsia="Georg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Costes de adquisici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>n de material fungible, suministros y productos similares directamente derivados de la realizaci</w:t>
            </w:r>
            <w:r>
              <w:rPr>
                <w:rStyle w:val="Ninguno"/>
                <w:rFonts w:ascii="Georgia" w:hAnsi="Georgia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del proyecto. 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(Los gastos de material de oficina y consumibles inform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ticos no se financiar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n, por tener la consideraci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 de gastos generales).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Gastos de publicaci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y difusi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 de resultados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(Hasta un m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ximo del 10% del importe subvencionable).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adfff"/>
        </w:tblPrEx>
        <w:trPr>
          <w:trHeight w:val="102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Servicios de apoyo a la investigaci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spacing w:after="120"/>
              <w:ind w:left="0" w:right="0" w:firstLine="0"/>
              <w:jc w:val="left"/>
              <w:rPr>
                <w:rStyle w:val="Ninguno"/>
                <w:rFonts w:ascii="Georgia" w:cs="Georgia" w:hAnsi="Georgia" w:eastAsia="Georg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inguno"/>
                <w:rFonts w:ascii="Georgia" w:hAnsi="Georg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Contrataci</w:t>
            </w:r>
            <w:r>
              <w:rPr>
                <w:rStyle w:val="Ninguno"/>
                <w:rFonts w:ascii="Georgia" w:hAnsi="Georgi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n de universidades, organismos p</w:t>
            </w:r>
            <w:r>
              <w:rPr>
                <w:rStyle w:val="Ninguno"/>
                <w:rFonts w:ascii="Georgia" w:hAnsi="Georgi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ú</w:t>
            </w:r>
            <w:r>
              <w:rPr>
                <w:rStyle w:val="Ninguno"/>
                <w:rFonts w:ascii="Georgia" w:hAnsi="Georg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blicos de investigaci</w:t>
            </w:r>
            <w:r>
              <w:rPr>
                <w:rStyle w:val="Ninguno"/>
                <w:rFonts w:ascii="Georgia" w:hAnsi="Georgi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n o centros tecnol</w:t>
            </w:r>
            <w:r>
              <w:rPr>
                <w:rStyle w:val="Ninguno"/>
                <w:rFonts w:ascii="Georgia" w:hAnsi="Georgia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gicos, destinados de manera exclusiva al proyecto.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(La subcontrataci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n podr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suponer como m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ximo el 50% del importe subvencionable).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Style w:val="Ninguno"/>
                <w:rFonts w:ascii="Georgia" w:cs="Georgia" w:hAnsi="Georgia" w:eastAsia="Georgia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Costes indirectos que pueda retraer el centro de investigaci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(Hasta un m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i w:val="1"/>
                <w:iCs w:val="1"/>
                <w:sz w:val="18"/>
                <w:szCs w:val="18"/>
                <w:shd w:val="nil" w:color="auto" w:fill="auto"/>
                <w:rtl w:val="0"/>
                <w:lang w:val="en-US"/>
              </w:rPr>
              <w:t>ximo del 5% del importe subvencionable).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6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</w:t>
            </w:r>
            <w:r>
              <w:rPr>
                <w:rStyle w:val="Ninguno"/>
                <w:rFonts w:ascii="Georgia" w:hAnsi="Georgia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adir tantas filas como sea necesario)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0" w:hRule="atLeast"/>
        </w:trPr>
        <w:tc>
          <w:tcPr>
            <w:tcW w:type="dxa" w:w="72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right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TOTAL</w:t>
            </w:r>
          </w:p>
        </w:tc>
        <w:tc>
          <w:tcPr>
            <w:tcW w:type="dxa" w:w="2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jc w:val="right"/>
            </w:pPr>
            <w:r>
              <w:rPr>
                <w:rStyle w:val="Ninguno"/>
                <w:rFonts w:ascii="Georgia" w:hAnsi="Georgia" w:hint="default"/>
                <w:sz w:val="22"/>
                <w:szCs w:val="22"/>
                <w:shd w:val="nil" w:color="auto" w:fill="auto"/>
                <w:rtl w:val="0"/>
                <w:lang w:val="en-US"/>
              </w:rPr>
              <w:t>€</w:t>
            </w:r>
          </w:p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jc w:val="both"/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 se reserva el derecho a eliminar partidas que no se ajusten a lo recogido en las Bases de la Convocatoria.</w:t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360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